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89AFE5" w14:textId="11444D8E" w:rsidR="000D3C9A" w:rsidRPr="00E74F0E" w:rsidRDefault="00C8485C" w:rsidP="009451AB">
      <w:pPr>
        <w:pStyle w:val="ThemaFAQ"/>
      </w:pPr>
      <w:r>
        <w:rPr>
          <w:noProof/>
        </w:rPr>
        <w:t>Vorgehen bei Spielabbruch</w:t>
      </w:r>
    </w:p>
    <w:p w14:paraId="6DDAD64F" w14:textId="2B75DE52" w:rsidR="000D3C9A" w:rsidRDefault="00C8485C" w:rsidP="009451AB">
      <w:pPr>
        <w:pStyle w:val="ZwischenberschriftFAQ"/>
      </w:pPr>
      <w:r>
        <w:t>mögliche Gründe für Spielabbruch</w:t>
      </w:r>
    </w:p>
    <w:p w14:paraId="4053617F" w14:textId="74E4913A" w:rsidR="009451AB" w:rsidRDefault="00C8485C" w:rsidP="00C8485C">
      <w:pPr>
        <w:pStyle w:val="Aufzhlung"/>
      </w:pPr>
      <w:r>
        <w:t>Gewitter</w:t>
      </w:r>
    </w:p>
    <w:p w14:paraId="7FA45D98" w14:textId="3E7C6964" w:rsidR="00C8485C" w:rsidRDefault="00C8485C" w:rsidP="00C8485C">
      <w:pPr>
        <w:pStyle w:val="Aufzhlung"/>
      </w:pPr>
      <w:r>
        <w:t>schwere Verletzung</w:t>
      </w:r>
    </w:p>
    <w:p w14:paraId="45E3EAD5" w14:textId="052B891D" w:rsidR="00C8485C" w:rsidRDefault="00C8485C" w:rsidP="00C8485C">
      <w:pPr>
        <w:pStyle w:val="Aufzhlung"/>
      </w:pPr>
      <w:r>
        <w:t>tätliche Angriffe</w:t>
      </w:r>
    </w:p>
    <w:p w14:paraId="7237C8EA" w14:textId="287D0F5B" w:rsidR="00C8485C" w:rsidRDefault="00C8485C" w:rsidP="00C8485C">
      <w:pPr>
        <w:pStyle w:val="Aufzhlung"/>
      </w:pPr>
      <w:r>
        <w:t>Zuschauerausschreitungen</w:t>
      </w:r>
    </w:p>
    <w:p w14:paraId="60C2D093" w14:textId="1EFADA5E" w:rsidR="00C8485C" w:rsidRDefault="00C8485C" w:rsidP="00C8485C">
      <w:pPr>
        <w:pStyle w:val="Aufzhlung"/>
      </w:pPr>
      <w:r>
        <w:t>Rassismus und / oder Diskriminierung</w:t>
      </w:r>
    </w:p>
    <w:p w14:paraId="35678560" w14:textId="38A4CBA2" w:rsidR="00C8485C" w:rsidRDefault="00C8485C" w:rsidP="00171936">
      <w:pPr>
        <w:pStyle w:val="Aufzhlung"/>
      </w:pPr>
      <w:r>
        <w:t>…</w:t>
      </w:r>
    </w:p>
    <w:p w14:paraId="2524E0AB" w14:textId="77777777" w:rsidR="00171936" w:rsidRDefault="00171936" w:rsidP="00171936">
      <w:pPr>
        <w:pStyle w:val="Aufzhlung"/>
        <w:numPr>
          <w:ilvl w:val="0"/>
          <w:numId w:val="0"/>
        </w:numPr>
      </w:pPr>
    </w:p>
    <w:p w14:paraId="14D80958" w14:textId="39944A21" w:rsidR="00C8485C" w:rsidRDefault="00C8485C" w:rsidP="00C8485C">
      <w:pPr>
        <w:pStyle w:val="ZwischenberschriftFAQ"/>
      </w:pPr>
      <w:r>
        <w:t>Verhalten auf dem Platz</w:t>
      </w:r>
    </w:p>
    <w:p w14:paraId="08EC9F12" w14:textId="1B47F45B" w:rsidR="00C8485C" w:rsidRDefault="00C8485C" w:rsidP="00C8485C">
      <w:pPr>
        <w:pStyle w:val="Aufzhlung"/>
      </w:pPr>
      <w:r>
        <w:t>Eigenschutz geht immer vor!</w:t>
      </w:r>
    </w:p>
    <w:p w14:paraId="3275F4D7" w14:textId="0B54FF12" w:rsidR="00C8485C" w:rsidRDefault="00C8485C" w:rsidP="00C8485C">
      <w:pPr>
        <w:pStyle w:val="Aufzhlung"/>
      </w:pPr>
      <w:r>
        <w:t>alle Details möglichst genau notieren</w:t>
      </w:r>
    </w:p>
    <w:p w14:paraId="56CA1261" w14:textId="72314CBA" w:rsidR="00C8485C" w:rsidRDefault="00C8485C" w:rsidP="00C8485C">
      <w:pPr>
        <w:pStyle w:val="Aufzhlung"/>
      </w:pPr>
      <w:r>
        <w:t>falls möglich: alle (relevanten) Beteiligten namentlich festhalten</w:t>
      </w:r>
    </w:p>
    <w:p w14:paraId="20B3CE58" w14:textId="3AB539E9" w:rsidR="00C8485C" w:rsidRDefault="00C8485C" w:rsidP="00C8485C">
      <w:pPr>
        <w:pStyle w:val="Aufzhlung"/>
      </w:pPr>
      <w:r>
        <w:t>ggf. Zeugen erkennen / erfragen</w:t>
      </w:r>
    </w:p>
    <w:p w14:paraId="557B731D" w14:textId="74C11584" w:rsidR="00C8485C" w:rsidRDefault="00C8485C" w:rsidP="00C8485C">
      <w:pPr>
        <w:pStyle w:val="Aufzhlung"/>
      </w:pPr>
      <w:r>
        <w:t>grundsätzlich müssen alle Mittel ausgeschöpft werden, um das Spiel fortzusetzen</w:t>
      </w:r>
    </w:p>
    <w:p w14:paraId="2E6357D9" w14:textId="7A4B1532" w:rsidR="00C8485C" w:rsidRDefault="00C8485C" w:rsidP="00C8485C">
      <w:pPr>
        <w:pStyle w:val="Aufzhlung"/>
      </w:pPr>
      <w:r>
        <w:t xml:space="preserve">dazu Ordnungsdienst, Kapitäne, Trainer, ggf. weitere Funktionäre </w:t>
      </w:r>
      <w:r>
        <w:rPr>
          <w:i/>
        </w:rPr>
        <w:t>beider Teams</w:t>
      </w:r>
      <w:r>
        <w:t xml:space="preserve"> einschalten</w:t>
      </w:r>
      <w:r w:rsidR="00E709D8">
        <w:t xml:space="preserve"> (Verantwortlichkeit liegt hier bei beiden Vereinen)</w:t>
      </w:r>
    </w:p>
    <w:p w14:paraId="692FDD12" w14:textId="03BD772A" w:rsidR="00C8485C" w:rsidRDefault="00C8485C" w:rsidP="00C8485C">
      <w:pPr>
        <w:pStyle w:val="Aufzhlung"/>
      </w:pPr>
      <w:r>
        <w:t>nur, wenn eine Spielfortsetzung trotzdem nicht möglich ist, kann ein Spiel abgebrochen werden</w:t>
      </w:r>
    </w:p>
    <w:p w14:paraId="1691481F" w14:textId="7033D7A6" w:rsidR="00C8485C" w:rsidRDefault="00C8485C" w:rsidP="00C8485C">
      <w:pPr>
        <w:pStyle w:val="Aufzhlung"/>
      </w:pPr>
      <w:r>
        <w:t>ggf. Wartezeit notwendig</w:t>
      </w:r>
      <w:r w:rsidR="007219C0">
        <w:t>, bevor abgebrochen wird</w:t>
      </w:r>
    </w:p>
    <w:p w14:paraId="5B7D4466" w14:textId="6FB5F443" w:rsidR="00C8485C" w:rsidRDefault="00C8485C" w:rsidP="00C8485C">
      <w:pPr>
        <w:pStyle w:val="Aufzhlung"/>
        <w:numPr>
          <w:ilvl w:val="0"/>
          <w:numId w:val="0"/>
        </w:numPr>
      </w:pPr>
    </w:p>
    <w:p w14:paraId="3268AE2B" w14:textId="37971760" w:rsidR="00C8485C" w:rsidRDefault="00C8485C" w:rsidP="00C8485C">
      <w:pPr>
        <w:pStyle w:val="ZwischenberschriftFAQ"/>
      </w:pPr>
      <w:r>
        <w:t>Verhalten nach dem Abbruch</w:t>
      </w:r>
    </w:p>
    <w:p w14:paraId="3A687FBD" w14:textId="708894DB" w:rsidR="00C8485C" w:rsidRDefault="00C8485C" w:rsidP="00C8485C">
      <w:pPr>
        <w:pStyle w:val="Aufzhlung"/>
      </w:pPr>
      <w:r>
        <w:t>sofortige Kontaktaufnahme zum zuständigen Einteiler oder über die Notfallnummer</w:t>
      </w:r>
    </w:p>
    <w:p w14:paraId="42C39264" w14:textId="11BF359F" w:rsidR="00C8485C" w:rsidRDefault="00C8485C" w:rsidP="00C8485C">
      <w:pPr>
        <w:pStyle w:val="Aufzhlung"/>
      </w:pPr>
      <w:r>
        <w:t>in Absprache mit dem Einteiler: Info an GSO Florian Steininger, GLW Markus Eglseder und den zuständigen Spielleiter</w:t>
      </w:r>
    </w:p>
    <w:p w14:paraId="6F78E010" w14:textId="066AE2AE" w:rsidR="00C8485C" w:rsidRDefault="00C8485C" w:rsidP="00C8485C">
      <w:pPr>
        <w:pStyle w:val="Aufzhlung"/>
      </w:pPr>
      <w:r>
        <w:t>Spielbericht falls möglich vor Ort abschließen</w:t>
      </w:r>
    </w:p>
    <w:p w14:paraId="4D86E6FB" w14:textId="3351E099" w:rsidR="00C8485C" w:rsidRDefault="00C8485C" w:rsidP="00C8485C">
      <w:pPr>
        <w:pStyle w:val="Aufzhlung"/>
        <w:numPr>
          <w:ilvl w:val="0"/>
          <w:numId w:val="0"/>
        </w:numPr>
        <w:ind w:left="714"/>
        <w:rPr>
          <w:b/>
        </w:rPr>
      </w:pPr>
      <w:r>
        <w:rPr>
          <w:b/>
        </w:rPr>
        <w:t>Ausnahme:</w:t>
      </w:r>
      <w:r>
        <w:rPr>
          <w:b/>
        </w:rPr>
        <w:tab/>
      </w:r>
      <w:r w:rsidRPr="007219C0">
        <w:t>Bei Rassismus und Diskriminierung wird der ESB nicht gleich abgeschlossen, zuerst Rücksprache mit KSO Matthias Braun</w:t>
      </w:r>
    </w:p>
    <w:p w14:paraId="67220E2B" w14:textId="6E24D490" w:rsidR="00C8485C" w:rsidRDefault="00171936" w:rsidP="00C8485C">
      <w:pPr>
        <w:pStyle w:val="Aufzhlung"/>
      </w:pPr>
      <w:r>
        <w:t>Kontakt mit GLW Markus Eglseder oder einem Lehrstabsmitglied aufnehmen, um die Meldung zu formulieren</w:t>
      </w:r>
    </w:p>
    <w:p w14:paraId="15FB95F8" w14:textId="445207E6" w:rsidR="00171936" w:rsidRDefault="00171936" w:rsidP="00C8485C">
      <w:pPr>
        <w:pStyle w:val="Aufzhlung"/>
      </w:pPr>
      <w:r>
        <w:t>Meldung zeitnah anfertigen, muss innerhalb von 24 Stunden nach Spielende versendet werden</w:t>
      </w:r>
    </w:p>
    <w:p w14:paraId="1A05CC4A" w14:textId="16F808BA" w:rsidR="00171936" w:rsidRDefault="00171936" w:rsidP="00C8485C">
      <w:pPr>
        <w:pStyle w:val="Aufzhlung"/>
      </w:pPr>
      <w:r>
        <w:t>Korrekturzeit bedenken! Bei Spielabbrüchen ist diese ggf. länger!</w:t>
      </w:r>
    </w:p>
    <w:p w14:paraId="44737461" w14:textId="1C44788B" w:rsidR="00510E3A" w:rsidRDefault="00510E3A" w:rsidP="00510E3A">
      <w:pPr>
        <w:pStyle w:val="Aufzhlung"/>
        <w:numPr>
          <w:ilvl w:val="0"/>
          <w:numId w:val="0"/>
        </w:numPr>
        <w:ind w:left="714" w:hanging="357"/>
      </w:pPr>
    </w:p>
    <w:p w14:paraId="09D13508" w14:textId="39EC20CA" w:rsidR="00510E3A" w:rsidRDefault="00510E3A" w:rsidP="00510E3A">
      <w:pPr>
        <w:pStyle w:val="Aufzhlung"/>
        <w:numPr>
          <w:ilvl w:val="0"/>
          <w:numId w:val="0"/>
        </w:numPr>
        <w:ind w:left="714" w:hanging="357"/>
      </w:pPr>
    </w:p>
    <w:p w14:paraId="32B2B7A8" w14:textId="477BDD16" w:rsidR="00510E3A" w:rsidRDefault="00510E3A" w:rsidP="00510E3A">
      <w:pPr>
        <w:pStyle w:val="ZwischenberschriftFAQ"/>
      </w:pPr>
      <w:r>
        <w:lastRenderedPageBreak/>
        <w:t>Sonderfall 1: Schwere Verletzung</w:t>
      </w:r>
    </w:p>
    <w:p w14:paraId="75DD75F2" w14:textId="441B93AF" w:rsidR="00510E3A" w:rsidRDefault="00510E3A" w:rsidP="00510E3A">
      <w:pPr>
        <w:pStyle w:val="Aufzhlung"/>
      </w:pPr>
      <w:r w:rsidRPr="00510E3A">
        <w:rPr>
          <w:b/>
        </w:rPr>
        <w:t>beide</w:t>
      </w:r>
      <w:r>
        <w:t xml:space="preserve"> Mannschaften wollen nicht mehr weiterspielen</w:t>
      </w:r>
    </w:p>
    <w:p w14:paraId="70FD8427" w14:textId="6B54F9C5" w:rsidR="00510E3A" w:rsidRDefault="00510E3A" w:rsidP="00510E3A">
      <w:pPr>
        <w:pStyle w:val="Aufzhlung"/>
      </w:pPr>
      <w:r>
        <w:t>Spielführer bestätigen dies per Unterschrift, falls möglich</w:t>
      </w:r>
    </w:p>
    <w:p w14:paraId="35FEDEBF" w14:textId="4D6308D9" w:rsidR="00510E3A" w:rsidRDefault="00510E3A" w:rsidP="00510E3A">
      <w:pPr>
        <w:pStyle w:val="Aufzhlung"/>
      </w:pPr>
      <w:r>
        <w:t>Meldung:</w:t>
      </w:r>
      <w:r>
        <w:tab/>
        <w:t>Vorfall und Verletzung schildern, auch unter „Sonstige Vorkommnisse“ vermerken (Versicherung)</w:t>
      </w:r>
    </w:p>
    <w:p w14:paraId="6B574A0A" w14:textId="64936DCA" w:rsidR="00510E3A" w:rsidRDefault="00510E3A" w:rsidP="00510E3A">
      <w:pPr>
        <w:pStyle w:val="Aufzhlung"/>
      </w:pPr>
      <w:r>
        <w:t>Folgende Formulierung ist zwingend in der Meldung aufzunehmen:</w:t>
      </w:r>
    </w:p>
    <w:p w14:paraId="06E7BE12" w14:textId="2E708794" w:rsidR="00510E3A" w:rsidRDefault="00510E3A" w:rsidP="00510E3A">
      <w:pPr>
        <w:pStyle w:val="Aufzhlung"/>
        <w:numPr>
          <w:ilvl w:val="0"/>
          <w:numId w:val="0"/>
        </w:numPr>
        <w:spacing w:before="240"/>
        <w:ind w:left="714"/>
        <w:contextualSpacing w:val="0"/>
        <w:rPr>
          <w:i/>
        </w:rPr>
      </w:pPr>
      <w:r>
        <w:rPr>
          <w:i/>
        </w:rPr>
        <w:t xml:space="preserve">„[Beschreibung des Vorfalls und der Verletzung] Beide Mannschaften waren geschockt und konnten deshalb nicht mehr weiterspielen, was mir beide Spielführer signalisierten. </w:t>
      </w:r>
      <w:r>
        <w:rPr>
          <w:i/>
        </w:rPr>
        <w:tab/>
      </w:r>
      <w:r>
        <w:rPr>
          <w:i/>
        </w:rPr>
        <w:br/>
        <w:t>Ich sah das genauso und deshalb brach ich als Schiedsrichter das Spiel in der x. Spielminute beim Stand von x:x ab.“</w:t>
      </w:r>
    </w:p>
    <w:p w14:paraId="2E0E00A0" w14:textId="601DE6E2" w:rsidR="00510E3A" w:rsidRDefault="00510E3A" w:rsidP="00510E3A">
      <w:pPr>
        <w:pStyle w:val="Aufzhlung"/>
      </w:pPr>
      <w:r>
        <w:t>diese Formulierung verhindert eine Spielwertung gegen einen der beiden Vereine</w:t>
      </w:r>
    </w:p>
    <w:p w14:paraId="3B8EF6A4" w14:textId="7698BF5A" w:rsidR="00510E3A" w:rsidRDefault="00510E3A" w:rsidP="00510E3A">
      <w:pPr>
        <w:pStyle w:val="Aufzhlung"/>
        <w:numPr>
          <w:ilvl w:val="0"/>
          <w:numId w:val="0"/>
        </w:numPr>
      </w:pPr>
    </w:p>
    <w:p w14:paraId="5CF1CE5D" w14:textId="38693962" w:rsidR="00510E3A" w:rsidRDefault="00510E3A" w:rsidP="00510E3A">
      <w:pPr>
        <w:pStyle w:val="ZwischenberschriftFAQ"/>
      </w:pPr>
      <w:r>
        <w:t xml:space="preserve">Sonderfall 2: </w:t>
      </w:r>
      <w:r w:rsidR="00E709D8">
        <w:t>Eine Mannschaft verweigert die Spielfortsetzung</w:t>
      </w:r>
    </w:p>
    <w:p w14:paraId="37CB481B" w14:textId="7ADEE27B" w:rsidR="00E709D8" w:rsidRDefault="00E709D8" w:rsidP="00E709D8">
      <w:pPr>
        <w:pStyle w:val="Aufzhlung"/>
      </w:pPr>
      <w:r>
        <w:t>Schiedsrichter muss die Mannschaft deutlich zur Spielfortsetzung auffordern</w:t>
      </w:r>
    </w:p>
    <w:p w14:paraId="53A37075" w14:textId="12757FDE" w:rsidR="00E709D8" w:rsidRDefault="00E709D8" w:rsidP="00E709D8">
      <w:pPr>
        <w:pStyle w:val="Aufzhlung"/>
      </w:pPr>
      <w:r>
        <w:t>Idealerweise bekommen das mehrere Zuschauer und (Gegen-)Spieler mit</w:t>
      </w:r>
    </w:p>
    <w:p w14:paraId="40B71CB3" w14:textId="40CA76E8" w:rsidR="00E709D8" w:rsidRDefault="00E709D8" w:rsidP="00E709D8">
      <w:pPr>
        <w:pStyle w:val="Aufzhlung"/>
      </w:pPr>
      <w:r>
        <w:t>angemessene Fristsetzung (ca. 3 Minuten, um auf den Platz zurückzukehren)</w:t>
      </w:r>
    </w:p>
    <w:p w14:paraId="32407800" w14:textId="44B53DE3" w:rsidR="00E709D8" w:rsidRDefault="00E709D8" w:rsidP="00E709D8">
      <w:pPr>
        <w:pStyle w:val="Aufzhlung"/>
      </w:pPr>
      <w:r>
        <w:t>Formulierung für Meldung:</w:t>
      </w:r>
    </w:p>
    <w:p w14:paraId="7813F9F7" w14:textId="22FE537D" w:rsidR="00E709D8" w:rsidRDefault="00E709D8" w:rsidP="00E709D8">
      <w:pPr>
        <w:pStyle w:val="Aufzhlung"/>
        <w:numPr>
          <w:ilvl w:val="0"/>
          <w:numId w:val="0"/>
        </w:numPr>
        <w:spacing w:before="240"/>
        <w:ind w:left="714"/>
        <w:contextualSpacing w:val="0"/>
        <w:rPr>
          <w:i/>
        </w:rPr>
      </w:pPr>
      <w:r>
        <w:rPr>
          <w:i/>
        </w:rPr>
        <w:t xml:space="preserve">„[Schilderung des Vorfalls] Das Spiel wäre mit </w:t>
      </w:r>
      <w:proofErr w:type="spellStart"/>
      <w:r>
        <w:rPr>
          <w:i/>
        </w:rPr>
        <w:t>dF</w:t>
      </w:r>
      <w:proofErr w:type="spellEnd"/>
      <w:r>
        <w:rPr>
          <w:i/>
        </w:rPr>
        <w:t xml:space="preserve"> (idF, SST, …) fortgesetzt worden. Die Mannschaft XY kam nach deutlicher Aufforderung und auch nach Bedenkzeit nicht mehr auf das Spielfeld zurück, sodass das Spiel nicht mehr fortgesetzt werden konnte. Das Spiel wurde deshalb in der x. Spielminute beim Stand von x:x abgebrochen.“</w:t>
      </w:r>
    </w:p>
    <w:p w14:paraId="7D3464F8" w14:textId="7533A0A3" w:rsidR="00E709D8" w:rsidRPr="00E709D8" w:rsidRDefault="00E709D8" w:rsidP="00E709D8">
      <w:pPr>
        <w:pStyle w:val="Aufzhlung"/>
        <w:numPr>
          <w:ilvl w:val="0"/>
          <w:numId w:val="0"/>
        </w:numPr>
        <w:ind w:left="714"/>
      </w:pPr>
    </w:p>
    <w:sectPr w:rsidR="00E709D8" w:rsidRPr="00E709D8" w:rsidSect="003A5D96">
      <w:headerReference w:type="even" r:id="rId7"/>
      <w:headerReference w:type="default" r:id="rId8"/>
      <w:footerReference w:type="even" r:id="rId9"/>
      <w:footerReference w:type="default" r:id="rId10"/>
      <w:headerReference w:type="first" r:id="rId11"/>
      <w:footerReference w:type="first" r:id="rId12"/>
      <w:pgSz w:w="11906" w:h="16838" w:code="9"/>
      <w:pgMar w:top="992" w:right="1133" w:bottom="142" w:left="2552" w:header="425"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093BB3" w14:textId="77777777" w:rsidR="00E1382E" w:rsidRDefault="00E1382E" w:rsidP="009451AB">
      <w:r>
        <w:separator/>
      </w:r>
    </w:p>
  </w:endnote>
  <w:endnote w:type="continuationSeparator" w:id="0">
    <w:p w14:paraId="0640BF1E" w14:textId="77777777" w:rsidR="00E1382E" w:rsidRDefault="00E1382E" w:rsidP="009451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8BCEB6" w14:textId="77777777" w:rsidR="000D46BC" w:rsidRDefault="000D46BC" w:rsidP="009451A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E2526" w14:textId="0C344134" w:rsidR="000D46BC" w:rsidRDefault="000D46BC" w:rsidP="009451AB">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0687B" w14:textId="77777777" w:rsidR="000D46BC" w:rsidRDefault="000D46BC" w:rsidP="009451A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49DC8A" w14:textId="77777777" w:rsidR="00E1382E" w:rsidRDefault="00E1382E" w:rsidP="009451AB">
      <w:r>
        <w:separator/>
      </w:r>
    </w:p>
  </w:footnote>
  <w:footnote w:type="continuationSeparator" w:id="0">
    <w:p w14:paraId="3B1A421B" w14:textId="77777777" w:rsidR="00E1382E" w:rsidRDefault="00E1382E" w:rsidP="009451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A8208" w14:textId="2F2B519C" w:rsidR="000D46BC" w:rsidRDefault="003A5D96" w:rsidP="009451AB">
    <w:pPr>
      <w:pStyle w:val="Kopfzeile"/>
    </w:pPr>
    <w:r w:rsidRPr="00611DD8">
      <w:rPr>
        <w:noProof/>
      </w:rPr>
      <mc:AlternateContent>
        <mc:Choice Requires="wps">
          <w:drawing>
            <wp:anchor distT="0" distB="0" distL="114300" distR="114300" simplePos="0" relativeHeight="251663360" behindDoc="1" locked="0" layoutInCell="1" allowOverlap="1" wp14:anchorId="2BE689FE" wp14:editId="106FF2A9">
              <wp:simplePos x="0" y="0"/>
              <wp:positionH relativeFrom="page">
                <wp:align>right</wp:align>
              </wp:positionH>
              <wp:positionV relativeFrom="page">
                <wp:align>top</wp:align>
              </wp:positionV>
              <wp:extent cx="1162800" cy="10692000"/>
              <wp:effectExtent l="0" t="0" r="0" b="0"/>
              <wp:wrapNone/>
              <wp:docPr id="3" name="Rechteck 3"/>
              <wp:cNvGraphicFramePr/>
              <a:graphic xmlns:a="http://schemas.openxmlformats.org/drawingml/2006/main">
                <a:graphicData uri="http://schemas.microsoft.com/office/word/2010/wordprocessingShape">
                  <wps:wsp>
                    <wps:cNvSpPr/>
                    <wps:spPr>
                      <a:xfrm>
                        <a:off x="0" y="0"/>
                        <a:ext cx="1162800" cy="10692000"/>
                      </a:xfrm>
                      <a:prstGeom prst="rect">
                        <a:avLst/>
                      </a:prstGeom>
                      <a:solidFill>
                        <a:srgbClr val="006BB1">
                          <a:alpha val="60000"/>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71F17A" id="Rechteck 3" o:spid="_x0000_s1026" style="position:absolute;margin-left:40.35pt;margin-top:0;width:91.55pt;height:841.9pt;z-index:-25165312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" fillcolor="#006bb1" stroked="f" strokeweight="1pt">
              <v:fill opacity="39321f"/>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1330B6" w14:textId="4BB62350" w:rsidR="00C31BC9" w:rsidRDefault="00F70BFD" w:rsidP="009451AB">
    <w:pPr>
      <w:pStyle w:val="Kopfzeile"/>
    </w:pPr>
    <w:r w:rsidRPr="00611DD8">
      <w:rPr>
        <w:noProof/>
      </w:rPr>
      <mc:AlternateContent>
        <mc:Choice Requires="wps">
          <w:drawing>
            <wp:anchor distT="0" distB="0" distL="114300" distR="114300" simplePos="0" relativeHeight="251661312" behindDoc="1" locked="0" layoutInCell="1" allowOverlap="1" wp14:anchorId="44D727F2" wp14:editId="6532C0F7">
              <wp:simplePos x="0" y="0"/>
              <wp:positionH relativeFrom="page">
                <wp:align>left</wp:align>
              </wp:positionH>
              <wp:positionV relativeFrom="page">
                <wp:align>top</wp:align>
              </wp:positionV>
              <wp:extent cx="1162050" cy="10692000"/>
              <wp:effectExtent l="0" t="0" r="0" b="0"/>
              <wp:wrapNone/>
              <wp:docPr id="1" name="Rechteck 1"/>
              <wp:cNvGraphicFramePr/>
              <a:graphic xmlns:a="http://schemas.openxmlformats.org/drawingml/2006/main">
                <a:graphicData uri="http://schemas.microsoft.com/office/word/2010/wordprocessingShape">
                  <wps:wsp>
                    <wps:cNvSpPr/>
                    <wps:spPr>
                      <a:xfrm>
                        <a:off x="0" y="0"/>
                        <a:ext cx="1162050" cy="10692000"/>
                      </a:xfrm>
                      <a:prstGeom prst="rect">
                        <a:avLst/>
                      </a:prstGeom>
                      <a:solidFill>
                        <a:srgbClr val="006BB1">
                          <a:alpha val="60000"/>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86BBBB" id="Rechteck 1" o:spid="_x0000_s1026" style="position:absolute;margin-left:0;margin-top:0;width:91.5pt;height:841.9pt;z-index:-251655168;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" fillcolor="#006bb1" stroked="f" strokeweight="1pt">
              <v:fill opacity="39321f"/>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7D58D" w14:textId="60FE8908" w:rsidR="000553B6" w:rsidRDefault="000D3C9A" w:rsidP="009451AB">
    <w:pPr>
      <w:pStyle w:val="Kopfzeile"/>
    </w:pPr>
    <w:r w:rsidRPr="00611DD8">
      <w:rPr>
        <w:rFonts w:ascii="Segoe UI" w:hAnsi="Segoe UI" w:cs="Segoe UI"/>
        <w:b/>
        <w:noProof/>
        <w:color w:val="808080" w:themeColor="background1" w:themeShade="80"/>
        <w:sz w:val="20"/>
        <w:szCs w:val="20"/>
        <w:u w:val="single"/>
      </w:rPr>
      <mc:AlternateContent>
        <mc:Choice Requires="wps">
          <w:drawing>
            <wp:anchor distT="0" distB="0" distL="114300" distR="114300" simplePos="0" relativeHeight="251659264" behindDoc="1" locked="0" layoutInCell="1" allowOverlap="1" wp14:anchorId="1FDBD51F" wp14:editId="557D190E">
              <wp:simplePos x="0" y="0"/>
              <wp:positionH relativeFrom="page">
                <wp:align>left</wp:align>
              </wp:positionH>
              <wp:positionV relativeFrom="page">
                <wp:align>top</wp:align>
              </wp:positionV>
              <wp:extent cx="1188000" cy="10994400"/>
              <wp:effectExtent l="0" t="0" r="12700" b="16510"/>
              <wp:wrapNone/>
              <wp:docPr id="6" name="Rechteck 6"/>
              <wp:cNvGraphicFramePr/>
              <a:graphic xmlns:a="http://schemas.openxmlformats.org/drawingml/2006/main">
                <a:graphicData uri="http://schemas.microsoft.com/office/word/2010/wordprocessingShape">
                  <wps:wsp>
                    <wps:cNvSpPr/>
                    <wps:spPr>
                      <a:xfrm>
                        <a:off x="0" y="0"/>
                        <a:ext cx="1188000" cy="10994400"/>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7A5512" id="Rechteck 6" o:spid="_x0000_s1026" style="position:absolute;margin-left:0;margin-top:0;width:93.55pt;height:865.7pt;z-index:-251657216;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" fillcolor="#f2f2f2 [3052]" strokecolor="black [3213]" strokeweight="1pt">
              <w10:wrap anchorx="page" anchory="page"/>
            </v:rect>
          </w:pict>
        </mc:Fallback>
      </mc:AlternateContent>
    </w:r>
    <w:r w:rsidR="000553B6">
      <w:t xml:space="preserve"> </w:t>
    </w:r>
    <w:r w:rsidR="000553B6" w:rsidRPr="00C31BC9">
      <w:rPr>
        <w:color w:val="FFFFFF" w:themeColor="background1"/>
      </w:rPr>
      <w:t xml:space="preserve"> </w:t>
    </w:r>
    <w:r w:rsidR="000553B6" w:rsidRPr="00C31BC9">
      <w:rPr>
        <w:color w:val="FFFFFF" w:themeColor="background1"/>
        <w:sz w:val="2"/>
        <w:szCs w:val="2"/>
      </w:rPr>
      <w:t>&lt;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947" type="#_x0000_t75" style="width:14.55pt;height:14.55pt;visibility:visible;mso-wrap-style:square" o:bullet="t">
        <v:imagedata r:id="rId1" o:title=""/>
      </v:shape>
    </w:pict>
  </w:numPicBullet>
  <w:numPicBullet w:numPicBulletId="1">
    <w:pict>
      <v:shape id="_x0000_i4948" type="#_x0000_t75" style="width:294.85pt;height:294.85pt;visibility:visible;mso-wrap-style:square" o:bullet="t">
        <v:imagedata r:id="rId2" o:title=""/>
      </v:shape>
    </w:pict>
  </w:numPicBullet>
  <w:numPicBullet w:numPicBulletId="2">
    <w:pict>
      <v:shape id="_x0000_i4949" type="#_x0000_t75" style="width:294.85pt;height:294.85pt;visibility:visible;mso-wrap-style:square" o:bullet="t">
        <v:imagedata r:id="rId3" o:title=""/>
      </v:shape>
    </w:pict>
  </w:numPicBullet>
  <w:numPicBullet w:numPicBulletId="3">
    <w:pict>
      <v:shape id="_x0000_i4950" type="#_x0000_t75" style="width:14.55pt;height:14.55pt;visibility:visible;mso-wrap-style:square" o:bullet="t">
        <v:imagedata r:id="rId4" o:title=""/>
      </v:shape>
    </w:pict>
  </w:numPicBullet>
  <w:numPicBullet w:numPicBulletId="4">
    <w:pict>
      <v:shape id="_x0000_i4951" type="#_x0000_t75" style="width:14.55pt;height:14.55pt;visibility:visible;mso-wrap-style:square" o:bullet="t">
        <v:imagedata r:id="rId5" o:title=""/>
      </v:shape>
    </w:pict>
  </w:numPicBullet>
  <w:abstractNum w:abstractNumId="0" w15:restartNumberingAfterBreak="0">
    <w:nsid w:val="FFFFFF89"/>
    <w:multiLevelType w:val="singleLevel"/>
    <w:tmpl w:val="59187BB0"/>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2E5412D"/>
    <w:multiLevelType w:val="hybridMultilevel"/>
    <w:tmpl w:val="C35E6E9A"/>
    <w:lvl w:ilvl="0" w:tplc="91CA78F8">
      <w:start w:val="1"/>
      <w:numFmt w:val="bullet"/>
      <w:pStyle w:val="Aufzhlung"/>
      <w:lvlText w:val="∙"/>
      <w:lvlJc w:val="left"/>
      <w:pPr>
        <w:ind w:left="720" w:hanging="360"/>
      </w:pPr>
      <w:rPr>
        <w:rFonts w:ascii="Courier New" w:hAnsi="Courier New"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5B77224"/>
    <w:multiLevelType w:val="hybridMultilevel"/>
    <w:tmpl w:val="D798926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10A35F5"/>
    <w:multiLevelType w:val="hybridMultilevel"/>
    <w:tmpl w:val="029A1A1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13C3AA5"/>
    <w:multiLevelType w:val="hybridMultilevel"/>
    <w:tmpl w:val="5B7AD8D8"/>
    <w:lvl w:ilvl="0" w:tplc="9DFA23E4">
      <w:start w:val="1"/>
      <w:numFmt w:val="decimal"/>
      <w:lvlText w:val="(%1)"/>
      <w:lvlJc w:val="left"/>
      <w:pPr>
        <w:ind w:left="1776" w:hanging="360"/>
      </w:pPr>
      <w:rPr>
        <w:rFonts w:hint="default"/>
      </w:rPr>
    </w:lvl>
    <w:lvl w:ilvl="1" w:tplc="04070019" w:tentative="1">
      <w:start w:val="1"/>
      <w:numFmt w:val="lowerLetter"/>
      <w:lvlText w:val="%2."/>
      <w:lvlJc w:val="left"/>
      <w:pPr>
        <w:ind w:left="2496" w:hanging="360"/>
      </w:pPr>
    </w:lvl>
    <w:lvl w:ilvl="2" w:tplc="0407001B" w:tentative="1">
      <w:start w:val="1"/>
      <w:numFmt w:val="lowerRoman"/>
      <w:lvlText w:val="%3."/>
      <w:lvlJc w:val="right"/>
      <w:pPr>
        <w:ind w:left="3216" w:hanging="180"/>
      </w:pPr>
    </w:lvl>
    <w:lvl w:ilvl="3" w:tplc="0407000F" w:tentative="1">
      <w:start w:val="1"/>
      <w:numFmt w:val="decimal"/>
      <w:lvlText w:val="%4."/>
      <w:lvlJc w:val="left"/>
      <w:pPr>
        <w:ind w:left="3936" w:hanging="360"/>
      </w:pPr>
    </w:lvl>
    <w:lvl w:ilvl="4" w:tplc="04070019" w:tentative="1">
      <w:start w:val="1"/>
      <w:numFmt w:val="lowerLetter"/>
      <w:lvlText w:val="%5."/>
      <w:lvlJc w:val="left"/>
      <w:pPr>
        <w:ind w:left="4656" w:hanging="360"/>
      </w:pPr>
    </w:lvl>
    <w:lvl w:ilvl="5" w:tplc="0407001B" w:tentative="1">
      <w:start w:val="1"/>
      <w:numFmt w:val="lowerRoman"/>
      <w:lvlText w:val="%6."/>
      <w:lvlJc w:val="right"/>
      <w:pPr>
        <w:ind w:left="5376" w:hanging="180"/>
      </w:pPr>
    </w:lvl>
    <w:lvl w:ilvl="6" w:tplc="0407000F" w:tentative="1">
      <w:start w:val="1"/>
      <w:numFmt w:val="decimal"/>
      <w:lvlText w:val="%7."/>
      <w:lvlJc w:val="left"/>
      <w:pPr>
        <w:ind w:left="6096" w:hanging="360"/>
      </w:pPr>
    </w:lvl>
    <w:lvl w:ilvl="7" w:tplc="04070019" w:tentative="1">
      <w:start w:val="1"/>
      <w:numFmt w:val="lowerLetter"/>
      <w:lvlText w:val="%8."/>
      <w:lvlJc w:val="left"/>
      <w:pPr>
        <w:ind w:left="6816" w:hanging="360"/>
      </w:pPr>
    </w:lvl>
    <w:lvl w:ilvl="8" w:tplc="0407001B" w:tentative="1">
      <w:start w:val="1"/>
      <w:numFmt w:val="lowerRoman"/>
      <w:lvlText w:val="%9."/>
      <w:lvlJc w:val="right"/>
      <w:pPr>
        <w:ind w:left="7536" w:hanging="180"/>
      </w:pPr>
    </w:lvl>
  </w:abstractNum>
  <w:abstractNum w:abstractNumId="5" w15:restartNumberingAfterBreak="0">
    <w:nsid w:val="21921BA2"/>
    <w:multiLevelType w:val="hybridMultilevel"/>
    <w:tmpl w:val="1CB49A78"/>
    <w:lvl w:ilvl="0" w:tplc="86B2D146">
      <w:start w:val="1"/>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CC41961"/>
    <w:multiLevelType w:val="hybridMultilevel"/>
    <w:tmpl w:val="618EDEB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2F0E7514"/>
    <w:multiLevelType w:val="hybridMultilevel"/>
    <w:tmpl w:val="FAF63DC6"/>
    <w:lvl w:ilvl="0" w:tplc="04070017">
      <w:start w:val="1"/>
      <w:numFmt w:val="lowerLetter"/>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2CB5AA7"/>
    <w:multiLevelType w:val="hybridMultilevel"/>
    <w:tmpl w:val="8F7CF7A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3580241F"/>
    <w:multiLevelType w:val="hybridMultilevel"/>
    <w:tmpl w:val="ADAE5E9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485A7866"/>
    <w:multiLevelType w:val="hybridMultilevel"/>
    <w:tmpl w:val="42D45232"/>
    <w:lvl w:ilvl="0" w:tplc="1460F652">
      <w:start w:val="1"/>
      <w:numFmt w:val="bullet"/>
      <w:lvlText w:val=""/>
      <w:lvlJc w:val="left"/>
      <w:pPr>
        <w:ind w:left="720" w:hanging="360"/>
      </w:pPr>
      <w:rPr>
        <w:rFonts w:ascii="Wingdings" w:eastAsiaTheme="minorHAnsi"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33426DD"/>
    <w:multiLevelType w:val="hybridMultilevel"/>
    <w:tmpl w:val="32147F9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59F714D9"/>
    <w:multiLevelType w:val="hybridMultilevel"/>
    <w:tmpl w:val="CB8C2E4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5CE919E0"/>
    <w:multiLevelType w:val="hybridMultilevel"/>
    <w:tmpl w:val="247AA288"/>
    <w:lvl w:ilvl="0" w:tplc="211E0744">
      <w:start w:val="1"/>
      <w:numFmt w:val="upp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4" w15:restartNumberingAfterBreak="0">
    <w:nsid w:val="5D375E58"/>
    <w:multiLevelType w:val="hybridMultilevel"/>
    <w:tmpl w:val="867EF74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72E63EE4"/>
    <w:multiLevelType w:val="hybridMultilevel"/>
    <w:tmpl w:val="16A07E2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389453155">
    <w:abstractNumId w:val="0"/>
  </w:num>
  <w:num w:numId="2" w16cid:durableId="1331106245">
    <w:abstractNumId w:val="12"/>
  </w:num>
  <w:num w:numId="3" w16cid:durableId="1421220407">
    <w:abstractNumId w:val="8"/>
  </w:num>
  <w:num w:numId="4" w16cid:durableId="319316179">
    <w:abstractNumId w:val="6"/>
  </w:num>
  <w:num w:numId="5" w16cid:durableId="1809323633">
    <w:abstractNumId w:val="15"/>
  </w:num>
  <w:num w:numId="6" w16cid:durableId="1977300697">
    <w:abstractNumId w:val="2"/>
  </w:num>
  <w:num w:numId="7" w16cid:durableId="366759091">
    <w:abstractNumId w:val="3"/>
  </w:num>
  <w:num w:numId="8" w16cid:durableId="549803011">
    <w:abstractNumId w:val="14"/>
  </w:num>
  <w:num w:numId="9" w16cid:durableId="1480731153">
    <w:abstractNumId w:val="7"/>
  </w:num>
  <w:num w:numId="10" w16cid:durableId="221791031">
    <w:abstractNumId w:val="4"/>
  </w:num>
  <w:num w:numId="11" w16cid:durableId="1263611367">
    <w:abstractNumId w:val="13"/>
  </w:num>
  <w:num w:numId="12" w16cid:durableId="1269510611">
    <w:abstractNumId w:val="11"/>
  </w:num>
  <w:num w:numId="13" w16cid:durableId="1228299476">
    <w:abstractNumId w:val="9"/>
  </w:num>
  <w:num w:numId="14" w16cid:durableId="278874773">
    <w:abstractNumId w:val="1"/>
  </w:num>
  <w:num w:numId="15" w16cid:durableId="1172373815">
    <w:abstractNumId w:val="5"/>
  </w:num>
  <w:num w:numId="16" w16cid:durableId="32821378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mirrorMargins/>
  <w:proofState w:spelling="clean" w:grammar="clean"/>
  <w:defaultTabStop w:val="708"/>
  <w:hyphenationZone w:val="425"/>
  <w:evenAndOddHeaders/>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7C60"/>
    <w:rsid w:val="00003118"/>
    <w:rsid w:val="00003A10"/>
    <w:rsid w:val="00006C02"/>
    <w:rsid w:val="00014023"/>
    <w:rsid w:val="000239D6"/>
    <w:rsid w:val="000245EA"/>
    <w:rsid w:val="00042014"/>
    <w:rsid w:val="00043566"/>
    <w:rsid w:val="000553B6"/>
    <w:rsid w:val="0006382C"/>
    <w:rsid w:val="00071423"/>
    <w:rsid w:val="00072F1A"/>
    <w:rsid w:val="00074FE7"/>
    <w:rsid w:val="000841A2"/>
    <w:rsid w:val="000A0D03"/>
    <w:rsid w:val="000A1684"/>
    <w:rsid w:val="000A67E8"/>
    <w:rsid w:val="000B05C2"/>
    <w:rsid w:val="000B40A0"/>
    <w:rsid w:val="000C6A66"/>
    <w:rsid w:val="000D3C9A"/>
    <w:rsid w:val="000D40DD"/>
    <w:rsid w:val="000D46BC"/>
    <w:rsid w:val="000E57D2"/>
    <w:rsid w:val="000E6853"/>
    <w:rsid w:val="000E7A20"/>
    <w:rsid w:val="000F3C64"/>
    <w:rsid w:val="00104D60"/>
    <w:rsid w:val="00112615"/>
    <w:rsid w:val="0011798B"/>
    <w:rsid w:val="00126124"/>
    <w:rsid w:val="001330AB"/>
    <w:rsid w:val="00141342"/>
    <w:rsid w:val="00143E9E"/>
    <w:rsid w:val="001457FA"/>
    <w:rsid w:val="00154807"/>
    <w:rsid w:val="00155942"/>
    <w:rsid w:val="00162D2A"/>
    <w:rsid w:val="00171936"/>
    <w:rsid w:val="00193A7C"/>
    <w:rsid w:val="00196D4A"/>
    <w:rsid w:val="00197778"/>
    <w:rsid w:val="001A543A"/>
    <w:rsid w:val="001A6D2B"/>
    <w:rsid w:val="001A7575"/>
    <w:rsid w:val="001B7B28"/>
    <w:rsid w:val="00203C3D"/>
    <w:rsid w:val="00205631"/>
    <w:rsid w:val="0021616F"/>
    <w:rsid w:val="00235A8F"/>
    <w:rsid w:val="002448AE"/>
    <w:rsid w:val="0024636C"/>
    <w:rsid w:val="00250219"/>
    <w:rsid w:val="00250812"/>
    <w:rsid w:val="002519F0"/>
    <w:rsid w:val="00262A67"/>
    <w:rsid w:val="002A338B"/>
    <w:rsid w:val="002B25B2"/>
    <w:rsid w:val="002C0EA0"/>
    <w:rsid w:val="002C2726"/>
    <w:rsid w:val="002C5870"/>
    <w:rsid w:val="002E7DCD"/>
    <w:rsid w:val="002F006C"/>
    <w:rsid w:val="002F166F"/>
    <w:rsid w:val="002F1B6B"/>
    <w:rsid w:val="002F3646"/>
    <w:rsid w:val="002F55D1"/>
    <w:rsid w:val="00300125"/>
    <w:rsid w:val="00301C18"/>
    <w:rsid w:val="00322BFE"/>
    <w:rsid w:val="00323878"/>
    <w:rsid w:val="003261CD"/>
    <w:rsid w:val="00331CA3"/>
    <w:rsid w:val="003534F2"/>
    <w:rsid w:val="003543C4"/>
    <w:rsid w:val="0036421A"/>
    <w:rsid w:val="00364862"/>
    <w:rsid w:val="003650C1"/>
    <w:rsid w:val="0036634C"/>
    <w:rsid w:val="0037271E"/>
    <w:rsid w:val="0037632D"/>
    <w:rsid w:val="00376D65"/>
    <w:rsid w:val="00383AB4"/>
    <w:rsid w:val="00393855"/>
    <w:rsid w:val="003A0290"/>
    <w:rsid w:val="003A0F62"/>
    <w:rsid w:val="003A1927"/>
    <w:rsid w:val="003A2026"/>
    <w:rsid w:val="003A5D96"/>
    <w:rsid w:val="003B6858"/>
    <w:rsid w:val="003C2658"/>
    <w:rsid w:val="003E5091"/>
    <w:rsid w:val="003F2804"/>
    <w:rsid w:val="003F511D"/>
    <w:rsid w:val="0040202D"/>
    <w:rsid w:val="004030CC"/>
    <w:rsid w:val="0040616D"/>
    <w:rsid w:val="00425F32"/>
    <w:rsid w:val="004265BB"/>
    <w:rsid w:val="00431F0A"/>
    <w:rsid w:val="00434BB9"/>
    <w:rsid w:val="00473588"/>
    <w:rsid w:val="00475923"/>
    <w:rsid w:val="00483FDE"/>
    <w:rsid w:val="00484251"/>
    <w:rsid w:val="004874DF"/>
    <w:rsid w:val="00493BA2"/>
    <w:rsid w:val="00495059"/>
    <w:rsid w:val="004A445D"/>
    <w:rsid w:val="004B3A95"/>
    <w:rsid w:val="004B44F5"/>
    <w:rsid w:val="004B7D14"/>
    <w:rsid w:val="004C0677"/>
    <w:rsid w:val="004C2FC2"/>
    <w:rsid w:val="004C6095"/>
    <w:rsid w:val="004E1BCC"/>
    <w:rsid w:val="004E6665"/>
    <w:rsid w:val="004F2007"/>
    <w:rsid w:val="004F7B10"/>
    <w:rsid w:val="005073A7"/>
    <w:rsid w:val="00510AAD"/>
    <w:rsid w:val="00510E3A"/>
    <w:rsid w:val="00517A8C"/>
    <w:rsid w:val="00521B7E"/>
    <w:rsid w:val="005331E6"/>
    <w:rsid w:val="00540325"/>
    <w:rsid w:val="005443EF"/>
    <w:rsid w:val="00550E50"/>
    <w:rsid w:val="00551113"/>
    <w:rsid w:val="005602A5"/>
    <w:rsid w:val="00562187"/>
    <w:rsid w:val="005773A4"/>
    <w:rsid w:val="00592CE8"/>
    <w:rsid w:val="00597C60"/>
    <w:rsid w:val="005A39E9"/>
    <w:rsid w:val="005A6C25"/>
    <w:rsid w:val="005A735E"/>
    <w:rsid w:val="005B4453"/>
    <w:rsid w:val="005C06A3"/>
    <w:rsid w:val="005E0870"/>
    <w:rsid w:val="005F4205"/>
    <w:rsid w:val="00607DF6"/>
    <w:rsid w:val="00611DD8"/>
    <w:rsid w:val="00612582"/>
    <w:rsid w:val="006153D1"/>
    <w:rsid w:val="006274B0"/>
    <w:rsid w:val="0063376C"/>
    <w:rsid w:val="00661468"/>
    <w:rsid w:val="00666502"/>
    <w:rsid w:val="00681784"/>
    <w:rsid w:val="00682E25"/>
    <w:rsid w:val="006A2BC8"/>
    <w:rsid w:val="006A3CA0"/>
    <w:rsid w:val="006C1F10"/>
    <w:rsid w:val="006E7B8B"/>
    <w:rsid w:val="00710F3E"/>
    <w:rsid w:val="00715609"/>
    <w:rsid w:val="007219C0"/>
    <w:rsid w:val="00733344"/>
    <w:rsid w:val="00735159"/>
    <w:rsid w:val="007425EA"/>
    <w:rsid w:val="007548CC"/>
    <w:rsid w:val="00755E3B"/>
    <w:rsid w:val="007614D4"/>
    <w:rsid w:val="00771711"/>
    <w:rsid w:val="007769B7"/>
    <w:rsid w:val="00780B0C"/>
    <w:rsid w:val="00786A46"/>
    <w:rsid w:val="00791DC3"/>
    <w:rsid w:val="007B2724"/>
    <w:rsid w:val="007C1E80"/>
    <w:rsid w:val="007C4C5F"/>
    <w:rsid w:val="007C717D"/>
    <w:rsid w:val="007C7DE4"/>
    <w:rsid w:val="007D35AA"/>
    <w:rsid w:val="007D55E4"/>
    <w:rsid w:val="007F2165"/>
    <w:rsid w:val="007F3FF7"/>
    <w:rsid w:val="00814922"/>
    <w:rsid w:val="008153C5"/>
    <w:rsid w:val="00817270"/>
    <w:rsid w:val="008175AD"/>
    <w:rsid w:val="0082164C"/>
    <w:rsid w:val="0082584E"/>
    <w:rsid w:val="008330A0"/>
    <w:rsid w:val="008371EB"/>
    <w:rsid w:val="0086147A"/>
    <w:rsid w:val="00863525"/>
    <w:rsid w:val="008733AF"/>
    <w:rsid w:val="0087784A"/>
    <w:rsid w:val="008808DA"/>
    <w:rsid w:val="00880A22"/>
    <w:rsid w:val="008B6006"/>
    <w:rsid w:val="008C4184"/>
    <w:rsid w:val="008C72BD"/>
    <w:rsid w:val="008E41F8"/>
    <w:rsid w:val="008F27EB"/>
    <w:rsid w:val="00901B7D"/>
    <w:rsid w:val="00906C19"/>
    <w:rsid w:val="00910C45"/>
    <w:rsid w:val="009151AC"/>
    <w:rsid w:val="009451AB"/>
    <w:rsid w:val="00951361"/>
    <w:rsid w:val="0096050C"/>
    <w:rsid w:val="00963944"/>
    <w:rsid w:val="00967DB3"/>
    <w:rsid w:val="00971405"/>
    <w:rsid w:val="00972264"/>
    <w:rsid w:val="009733E7"/>
    <w:rsid w:val="00974495"/>
    <w:rsid w:val="00982B11"/>
    <w:rsid w:val="0098736D"/>
    <w:rsid w:val="009875AB"/>
    <w:rsid w:val="00996086"/>
    <w:rsid w:val="009B2A58"/>
    <w:rsid w:val="009B4CAF"/>
    <w:rsid w:val="009B7CC9"/>
    <w:rsid w:val="009B7ECE"/>
    <w:rsid w:val="009C260D"/>
    <w:rsid w:val="009D4825"/>
    <w:rsid w:val="009D4E27"/>
    <w:rsid w:val="009D52B4"/>
    <w:rsid w:val="009F11DB"/>
    <w:rsid w:val="00A04A37"/>
    <w:rsid w:val="00A05EE2"/>
    <w:rsid w:val="00A06903"/>
    <w:rsid w:val="00A16606"/>
    <w:rsid w:val="00A16D3A"/>
    <w:rsid w:val="00A36294"/>
    <w:rsid w:val="00A46E81"/>
    <w:rsid w:val="00A47BF6"/>
    <w:rsid w:val="00A568D0"/>
    <w:rsid w:val="00A63391"/>
    <w:rsid w:val="00A647B9"/>
    <w:rsid w:val="00A64AA5"/>
    <w:rsid w:val="00A66C74"/>
    <w:rsid w:val="00A673D4"/>
    <w:rsid w:val="00A70FDB"/>
    <w:rsid w:val="00A71423"/>
    <w:rsid w:val="00A73A36"/>
    <w:rsid w:val="00A77E11"/>
    <w:rsid w:val="00A828A0"/>
    <w:rsid w:val="00A828D1"/>
    <w:rsid w:val="00A83BC9"/>
    <w:rsid w:val="00A867F7"/>
    <w:rsid w:val="00A91847"/>
    <w:rsid w:val="00A97BB2"/>
    <w:rsid w:val="00AA59C1"/>
    <w:rsid w:val="00AB2FF8"/>
    <w:rsid w:val="00AB695A"/>
    <w:rsid w:val="00AE206A"/>
    <w:rsid w:val="00AF0A17"/>
    <w:rsid w:val="00AF3DA0"/>
    <w:rsid w:val="00AF7864"/>
    <w:rsid w:val="00B10569"/>
    <w:rsid w:val="00B15FB3"/>
    <w:rsid w:val="00B23B42"/>
    <w:rsid w:val="00B343E9"/>
    <w:rsid w:val="00B36F35"/>
    <w:rsid w:val="00B42E58"/>
    <w:rsid w:val="00B56291"/>
    <w:rsid w:val="00B66CFF"/>
    <w:rsid w:val="00B70295"/>
    <w:rsid w:val="00B83348"/>
    <w:rsid w:val="00B876CD"/>
    <w:rsid w:val="00B96C75"/>
    <w:rsid w:val="00BA7D38"/>
    <w:rsid w:val="00BB36A0"/>
    <w:rsid w:val="00BC60B7"/>
    <w:rsid w:val="00BD545A"/>
    <w:rsid w:val="00BD761B"/>
    <w:rsid w:val="00BE28A2"/>
    <w:rsid w:val="00BF11F0"/>
    <w:rsid w:val="00C11F11"/>
    <w:rsid w:val="00C12D3B"/>
    <w:rsid w:val="00C16651"/>
    <w:rsid w:val="00C20961"/>
    <w:rsid w:val="00C2744A"/>
    <w:rsid w:val="00C2797E"/>
    <w:rsid w:val="00C316C4"/>
    <w:rsid w:val="00C31BC9"/>
    <w:rsid w:val="00C32A64"/>
    <w:rsid w:val="00C35063"/>
    <w:rsid w:val="00C404AE"/>
    <w:rsid w:val="00C4267E"/>
    <w:rsid w:val="00C61C6D"/>
    <w:rsid w:val="00C62DBD"/>
    <w:rsid w:val="00C70B89"/>
    <w:rsid w:val="00C73072"/>
    <w:rsid w:val="00C765D2"/>
    <w:rsid w:val="00C8234F"/>
    <w:rsid w:val="00C82EC7"/>
    <w:rsid w:val="00C8485C"/>
    <w:rsid w:val="00C94C07"/>
    <w:rsid w:val="00C95E7C"/>
    <w:rsid w:val="00CA1A4E"/>
    <w:rsid w:val="00CB6EE4"/>
    <w:rsid w:val="00CC4F07"/>
    <w:rsid w:val="00CD1758"/>
    <w:rsid w:val="00CD2B0F"/>
    <w:rsid w:val="00CD2B29"/>
    <w:rsid w:val="00CD73D0"/>
    <w:rsid w:val="00CE6AD7"/>
    <w:rsid w:val="00CF716E"/>
    <w:rsid w:val="00D20988"/>
    <w:rsid w:val="00D33AAE"/>
    <w:rsid w:val="00D51D13"/>
    <w:rsid w:val="00D53F88"/>
    <w:rsid w:val="00D62402"/>
    <w:rsid w:val="00D655A5"/>
    <w:rsid w:val="00D65CA4"/>
    <w:rsid w:val="00D70101"/>
    <w:rsid w:val="00D74925"/>
    <w:rsid w:val="00D76FF5"/>
    <w:rsid w:val="00D879BE"/>
    <w:rsid w:val="00DE271E"/>
    <w:rsid w:val="00DF2F5A"/>
    <w:rsid w:val="00DF309C"/>
    <w:rsid w:val="00E03D66"/>
    <w:rsid w:val="00E0793D"/>
    <w:rsid w:val="00E11FF4"/>
    <w:rsid w:val="00E1382E"/>
    <w:rsid w:val="00E17EC2"/>
    <w:rsid w:val="00E31F80"/>
    <w:rsid w:val="00E359A8"/>
    <w:rsid w:val="00E40F92"/>
    <w:rsid w:val="00E4284E"/>
    <w:rsid w:val="00E52B1A"/>
    <w:rsid w:val="00E709D8"/>
    <w:rsid w:val="00E7252E"/>
    <w:rsid w:val="00E73164"/>
    <w:rsid w:val="00E74F0E"/>
    <w:rsid w:val="00E85BA3"/>
    <w:rsid w:val="00E86243"/>
    <w:rsid w:val="00E95AF9"/>
    <w:rsid w:val="00E9679D"/>
    <w:rsid w:val="00EB2E37"/>
    <w:rsid w:val="00EB377F"/>
    <w:rsid w:val="00EC5723"/>
    <w:rsid w:val="00EC69F8"/>
    <w:rsid w:val="00ED5B1A"/>
    <w:rsid w:val="00EE66B4"/>
    <w:rsid w:val="00F0453E"/>
    <w:rsid w:val="00F23121"/>
    <w:rsid w:val="00F26B70"/>
    <w:rsid w:val="00F31583"/>
    <w:rsid w:val="00F33AE6"/>
    <w:rsid w:val="00F34D00"/>
    <w:rsid w:val="00F4434C"/>
    <w:rsid w:val="00F46633"/>
    <w:rsid w:val="00F51307"/>
    <w:rsid w:val="00F523D1"/>
    <w:rsid w:val="00F5555D"/>
    <w:rsid w:val="00F64C76"/>
    <w:rsid w:val="00F70BDE"/>
    <w:rsid w:val="00F70BFD"/>
    <w:rsid w:val="00F73C5B"/>
    <w:rsid w:val="00F761AF"/>
    <w:rsid w:val="00F863C4"/>
    <w:rsid w:val="00F9138B"/>
    <w:rsid w:val="00F91730"/>
    <w:rsid w:val="00F960A4"/>
    <w:rsid w:val="00FA26C9"/>
    <w:rsid w:val="00FA53C8"/>
    <w:rsid w:val="00FA6855"/>
    <w:rsid w:val="00FB3D56"/>
    <w:rsid w:val="00FC5C5B"/>
    <w:rsid w:val="00FD3F96"/>
    <w:rsid w:val="00FE10F8"/>
    <w:rsid w:val="00FE4185"/>
    <w:rsid w:val="344AAF3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518D823"/>
  <w15:chartTrackingRefBased/>
  <w15:docId w15:val="{546CBCB7-D593-4DE9-87C4-1766B8A66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451AB"/>
    <w:rPr>
      <w:rFonts w:ascii="Arial" w:hAnsi="Arial" w:cs="Arial"/>
    </w:rPr>
  </w:style>
  <w:style w:type="paragraph" w:styleId="berschrift1">
    <w:name w:val="heading 1"/>
    <w:basedOn w:val="Standard"/>
    <w:next w:val="Standard"/>
    <w:link w:val="berschrift1Zchn"/>
    <w:uiPriority w:val="9"/>
    <w:qFormat/>
    <w:rsid w:val="000D3C9A"/>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597C60"/>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597C60"/>
  </w:style>
  <w:style w:type="paragraph" w:styleId="Fuzeile">
    <w:name w:val="footer"/>
    <w:basedOn w:val="Standard"/>
    <w:link w:val="FuzeileZchn"/>
    <w:uiPriority w:val="99"/>
    <w:unhideWhenUsed/>
    <w:rsid w:val="00597C60"/>
    <w:pPr>
      <w:tabs>
        <w:tab w:val="center" w:pos="4536"/>
        <w:tab w:val="right" w:pos="9072"/>
      </w:tabs>
      <w:spacing w:line="240" w:lineRule="auto"/>
    </w:pPr>
  </w:style>
  <w:style w:type="character" w:customStyle="1" w:styleId="FuzeileZchn">
    <w:name w:val="Fußzeile Zchn"/>
    <w:basedOn w:val="Absatz-Standardschriftart"/>
    <w:link w:val="Fuzeile"/>
    <w:uiPriority w:val="99"/>
    <w:rsid w:val="00597C60"/>
  </w:style>
  <w:style w:type="table" w:styleId="Tabellenraster">
    <w:name w:val="Table Grid"/>
    <w:basedOn w:val="NormaleTabelle"/>
    <w:uiPriority w:val="39"/>
    <w:rsid w:val="00597C6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8C4184"/>
    <w:pPr>
      <w:ind w:left="720"/>
      <w:contextualSpacing/>
    </w:pPr>
  </w:style>
  <w:style w:type="character" w:styleId="Platzhaltertext">
    <w:name w:val="Placeholder Text"/>
    <w:basedOn w:val="Absatz-Standardschriftart"/>
    <w:uiPriority w:val="99"/>
    <w:semiHidden/>
    <w:rsid w:val="005443EF"/>
    <w:rPr>
      <w:color w:val="808080"/>
    </w:rPr>
  </w:style>
  <w:style w:type="paragraph" w:styleId="Aufzhlungszeichen">
    <w:name w:val="List Bullet"/>
    <w:basedOn w:val="Standard"/>
    <w:uiPriority w:val="99"/>
    <w:unhideWhenUsed/>
    <w:rsid w:val="00006C02"/>
    <w:pPr>
      <w:numPr>
        <w:numId w:val="1"/>
      </w:numPr>
      <w:contextualSpacing/>
    </w:pPr>
  </w:style>
  <w:style w:type="paragraph" w:styleId="Sprechblasentext">
    <w:name w:val="Balloon Text"/>
    <w:basedOn w:val="Standard"/>
    <w:link w:val="SprechblasentextZchn"/>
    <w:uiPriority w:val="99"/>
    <w:semiHidden/>
    <w:unhideWhenUsed/>
    <w:rsid w:val="00CD1758"/>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D1758"/>
    <w:rPr>
      <w:rFonts w:ascii="Segoe UI" w:hAnsi="Segoe UI" w:cs="Segoe UI"/>
      <w:sz w:val="18"/>
      <w:szCs w:val="18"/>
    </w:rPr>
  </w:style>
  <w:style w:type="character" w:customStyle="1" w:styleId="berschrift1Zchn">
    <w:name w:val="Überschrift 1 Zchn"/>
    <w:basedOn w:val="Absatz-Standardschriftart"/>
    <w:link w:val="berschrift1"/>
    <w:uiPriority w:val="9"/>
    <w:rsid w:val="000D3C9A"/>
    <w:rPr>
      <w:rFonts w:asciiTheme="majorHAnsi" w:eastAsiaTheme="majorEastAsia" w:hAnsiTheme="majorHAnsi" w:cstheme="majorBidi"/>
      <w:color w:val="2F5496" w:themeColor="accent1" w:themeShade="BF"/>
      <w:sz w:val="32"/>
      <w:szCs w:val="32"/>
    </w:rPr>
  </w:style>
  <w:style w:type="paragraph" w:customStyle="1" w:styleId="ThemaFAQ">
    <w:name w:val="Thema FAQ"/>
    <w:basedOn w:val="berschrift1"/>
    <w:link w:val="ThemaFAQZchn"/>
    <w:qFormat/>
    <w:rsid w:val="00A673D4"/>
    <w:pPr>
      <w:spacing w:before="0" w:after="480"/>
    </w:pPr>
    <w:rPr>
      <w:rFonts w:ascii="Verdana" w:hAnsi="Verdana"/>
      <w:b/>
      <w:color w:val="006BB1"/>
      <w:sz w:val="40"/>
      <w:szCs w:val="40"/>
    </w:rPr>
  </w:style>
  <w:style w:type="paragraph" w:styleId="Inhaltsverzeichnisberschrift">
    <w:name w:val="TOC Heading"/>
    <w:basedOn w:val="berschrift1"/>
    <w:next w:val="Standard"/>
    <w:uiPriority w:val="39"/>
    <w:unhideWhenUsed/>
    <w:qFormat/>
    <w:rsid w:val="003A0F62"/>
    <w:pPr>
      <w:jc w:val="left"/>
      <w:outlineLvl w:val="9"/>
    </w:pPr>
    <w:rPr>
      <w:lang w:eastAsia="de-DE"/>
    </w:rPr>
  </w:style>
  <w:style w:type="character" w:customStyle="1" w:styleId="ThemaFAQZchn">
    <w:name w:val="Thema FAQ Zchn"/>
    <w:basedOn w:val="berschrift1Zchn"/>
    <w:link w:val="ThemaFAQ"/>
    <w:rsid w:val="00A673D4"/>
    <w:rPr>
      <w:rFonts w:ascii="Verdana" w:eastAsiaTheme="majorEastAsia" w:hAnsi="Verdana" w:cstheme="majorBidi"/>
      <w:b/>
      <w:color w:val="006BB1"/>
      <w:sz w:val="40"/>
      <w:szCs w:val="40"/>
    </w:rPr>
  </w:style>
  <w:style w:type="paragraph" w:styleId="Verzeichnis1">
    <w:name w:val="toc 1"/>
    <w:basedOn w:val="Standard"/>
    <w:next w:val="Standard"/>
    <w:autoRedefine/>
    <w:uiPriority w:val="39"/>
    <w:unhideWhenUsed/>
    <w:rsid w:val="003A0F62"/>
    <w:pPr>
      <w:spacing w:after="100"/>
    </w:pPr>
  </w:style>
  <w:style w:type="character" w:styleId="Hyperlink">
    <w:name w:val="Hyperlink"/>
    <w:basedOn w:val="Absatz-Standardschriftart"/>
    <w:uiPriority w:val="99"/>
    <w:unhideWhenUsed/>
    <w:rsid w:val="003A0F62"/>
    <w:rPr>
      <w:color w:val="0563C1" w:themeColor="hyperlink"/>
      <w:u w:val="single"/>
    </w:rPr>
  </w:style>
  <w:style w:type="paragraph" w:customStyle="1" w:styleId="ZwischenberschriftFAQ">
    <w:name w:val="Zwischenüberschrift FAQ"/>
    <w:basedOn w:val="Standard"/>
    <w:link w:val="ZwischenberschriftFAQZchn"/>
    <w:qFormat/>
    <w:rsid w:val="00E74F0E"/>
    <w:pPr>
      <w:spacing w:after="120"/>
    </w:pPr>
    <w:rPr>
      <w:b/>
      <w:u w:val="single"/>
    </w:rPr>
  </w:style>
  <w:style w:type="paragraph" w:customStyle="1" w:styleId="Aufzhlung">
    <w:name w:val="Aufzählung"/>
    <w:basedOn w:val="Listenabsatz"/>
    <w:link w:val="AufzhlungZchn"/>
    <w:qFormat/>
    <w:rsid w:val="00071423"/>
    <w:pPr>
      <w:numPr>
        <w:numId w:val="14"/>
      </w:numPr>
      <w:spacing w:before="120" w:after="120" w:line="360" w:lineRule="auto"/>
      <w:ind w:left="714" w:hanging="357"/>
    </w:pPr>
  </w:style>
  <w:style w:type="character" w:customStyle="1" w:styleId="ZwischenberschriftFAQZchn">
    <w:name w:val="Zwischenüberschrift FAQ Zchn"/>
    <w:basedOn w:val="Absatz-Standardschriftart"/>
    <w:link w:val="ZwischenberschriftFAQ"/>
    <w:rsid w:val="00E74F0E"/>
    <w:rPr>
      <w:rFonts w:ascii="Arial" w:hAnsi="Arial" w:cs="Arial"/>
      <w:b/>
      <w:u w:val="single"/>
    </w:rPr>
  </w:style>
  <w:style w:type="character" w:customStyle="1" w:styleId="ListenabsatzZchn">
    <w:name w:val="Listenabsatz Zchn"/>
    <w:basedOn w:val="Absatz-Standardschriftart"/>
    <w:link w:val="Listenabsatz"/>
    <w:uiPriority w:val="34"/>
    <w:rsid w:val="00E74F0E"/>
  </w:style>
  <w:style w:type="character" w:customStyle="1" w:styleId="AufzhlungZchn">
    <w:name w:val="Aufzählung Zchn"/>
    <w:basedOn w:val="ListenabsatzZchn"/>
    <w:link w:val="Aufzhlung"/>
    <w:rsid w:val="00071423"/>
    <w:rPr>
      <w:rFonts w:ascii="Arial" w:hAnsi="Arial" w:cs="Arial"/>
    </w:rPr>
  </w:style>
  <w:style w:type="character" w:styleId="NichtaufgelsteErwhnung">
    <w:name w:val="Unresolved Mention"/>
    <w:basedOn w:val="Absatz-Standardschriftart"/>
    <w:uiPriority w:val="99"/>
    <w:semiHidden/>
    <w:unhideWhenUsed/>
    <w:rsid w:val="00780B0C"/>
    <w:rPr>
      <w:color w:val="605E5C"/>
      <w:shd w:val="clear" w:color="auto" w:fill="E1DFDD"/>
    </w:rPr>
  </w:style>
  <w:style w:type="character" w:styleId="BesuchterLink">
    <w:name w:val="FollowedHyperlink"/>
    <w:basedOn w:val="Absatz-Standardschriftart"/>
    <w:uiPriority w:val="99"/>
    <w:semiHidden/>
    <w:unhideWhenUsed/>
    <w:rsid w:val="00780B0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369</Words>
  <Characters>2331</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Markus</dc:creator>
  <cp:keywords/>
  <dc:description/>
  <cp:lastModifiedBy>Markus Eglseder</cp:lastModifiedBy>
  <cp:revision>345</cp:revision>
  <cp:lastPrinted>2022-08-25T18:54:00Z</cp:lastPrinted>
  <dcterms:created xsi:type="dcterms:W3CDTF">2019-02-25T07:35:00Z</dcterms:created>
  <dcterms:modified xsi:type="dcterms:W3CDTF">2022-08-25T21:08:00Z</dcterms:modified>
</cp:coreProperties>
</file>